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02A" w:rsidRDefault="00422350" w:rsidP="00422350">
      <w:pPr>
        <w:jc w:val="center"/>
        <w:rPr>
          <w:b/>
          <w:u w:val="single"/>
        </w:rPr>
      </w:pPr>
      <w:bookmarkStart w:id="0" w:name="_GoBack"/>
      <w:bookmarkEnd w:id="0"/>
      <w:r w:rsidRPr="00422350">
        <w:rPr>
          <w:b/>
          <w:u w:val="single"/>
        </w:rPr>
        <w:t>ACFEF AC PROGRAM OUTCOMES AND SUCCESS MEASURES</w:t>
      </w:r>
      <w:r>
        <w:rPr>
          <w:b/>
          <w:u w:val="single"/>
        </w:rPr>
        <w:t xml:space="preserve"> FORM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Standard 8.02</w:t>
      </w:r>
      <w:r w:rsidRPr="00555CA2">
        <w:rPr>
          <w:sz w:val="20"/>
          <w:szCs w:val="20"/>
        </w:rPr>
        <w:tab/>
        <w:t>There is an ongoing system for program student outcomes and success measurements.  Student achievement data for all ACFEF accredited programs must be made publicly accessible on the programs website-landing page.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Publicly assessable data relates to: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graduation rates</w:t>
      </w: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job placement rates</w:t>
      </w:r>
    </w:p>
    <w:p w:rsidR="00555CA2" w:rsidRPr="00555CA2" w:rsidRDefault="00555CA2" w:rsidP="00555CA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Students obtaining entry level ACF certification by graduation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b/>
          <w:sz w:val="20"/>
          <w:szCs w:val="20"/>
        </w:rPr>
        <w:t xml:space="preserve">Institution Name: </w:t>
      </w:r>
      <w:r w:rsidRPr="00555CA2">
        <w:rPr>
          <w:sz w:val="20"/>
          <w:szCs w:val="20"/>
        </w:rPr>
        <w:t>Owens Community College</w:t>
      </w:r>
    </w:p>
    <w:p w:rsidR="00555CA2" w:rsidRPr="00555CA2" w:rsidRDefault="00555CA2" w:rsidP="00555CA2">
      <w:pPr>
        <w:spacing w:after="0" w:line="240" w:lineRule="auto"/>
        <w:rPr>
          <w:sz w:val="20"/>
          <w:szCs w:val="20"/>
        </w:rPr>
      </w:pPr>
    </w:p>
    <w:p w:rsidR="00FD4E7B" w:rsidRDefault="00555CA2" w:rsidP="00555CA2">
      <w:pPr>
        <w:spacing w:after="0" w:line="240" w:lineRule="auto"/>
        <w:rPr>
          <w:sz w:val="20"/>
          <w:szCs w:val="20"/>
        </w:rPr>
      </w:pPr>
      <w:r w:rsidRPr="00555CA2">
        <w:rPr>
          <w:b/>
          <w:sz w:val="20"/>
          <w:szCs w:val="20"/>
        </w:rPr>
        <w:t xml:space="preserve">Program Name: </w:t>
      </w:r>
      <w:r w:rsidR="00F9273E">
        <w:rPr>
          <w:sz w:val="20"/>
          <w:szCs w:val="20"/>
        </w:rPr>
        <w:t xml:space="preserve">Culinary Arts </w:t>
      </w:r>
      <w:r w:rsidR="00A35CE6">
        <w:rPr>
          <w:sz w:val="20"/>
          <w:szCs w:val="20"/>
        </w:rPr>
        <w:t>Certificate</w:t>
      </w:r>
    </w:p>
    <w:p w:rsidR="00FD4E7B" w:rsidRDefault="00FD4E7B" w:rsidP="00555CA2">
      <w:pPr>
        <w:spacing w:after="0" w:line="240" w:lineRule="auto"/>
        <w:rPr>
          <w:sz w:val="20"/>
          <w:szCs w:val="20"/>
        </w:rPr>
      </w:pPr>
    </w:p>
    <w:p w:rsidR="00422350" w:rsidRDefault="00422350" w:rsidP="00555CA2">
      <w:pPr>
        <w:spacing w:after="0" w:line="240" w:lineRule="auto"/>
        <w:rPr>
          <w:b/>
          <w:caps/>
          <w:color w:val="C00000"/>
          <w:sz w:val="20"/>
          <w:szCs w:val="20"/>
        </w:rPr>
      </w:pPr>
      <w:r w:rsidRPr="00555CA2">
        <w:rPr>
          <w:b/>
          <w:color w:val="C00000"/>
          <w:sz w:val="20"/>
          <w:szCs w:val="20"/>
        </w:rPr>
        <w:t>P</w:t>
      </w:r>
      <w:r w:rsidR="00EA5EE9" w:rsidRPr="00555CA2">
        <w:rPr>
          <w:b/>
          <w:color w:val="C00000"/>
          <w:sz w:val="20"/>
          <w:szCs w:val="20"/>
        </w:rPr>
        <w:t xml:space="preserve">rogram </w:t>
      </w:r>
      <w:r w:rsidRPr="00555CA2">
        <w:rPr>
          <w:b/>
          <w:color w:val="C00000"/>
          <w:sz w:val="20"/>
          <w:szCs w:val="20"/>
        </w:rPr>
        <w:t>O</w:t>
      </w:r>
      <w:r w:rsidR="00EA5EE9" w:rsidRPr="00555CA2">
        <w:rPr>
          <w:b/>
          <w:color w:val="C00000"/>
          <w:sz w:val="20"/>
          <w:szCs w:val="20"/>
        </w:rPr>
        <w:t>utcome</w:t>
      </w:r>
      <w:r w:rsidRPr="00555CA2">
        <w:rPr>
          <w:b/>
          <w:color w:val="C00000"/>
          <w:sz w:val="20"/>
          <w:szCs w:val="20"/>
        </w:rPr>
        <w:t xml:space="preserve"> </w:t>
      </w:r>
      <w:r w:rsidR="00C12A9B" w:rsidRPr="00555CA2">
        <w:rPr>
          <w:b/>
          <w:color w:val="C00000"/>
          <w:sz w:val="20"/>
          <w:szCs w:val="20"/>
        </w:rPr>
        <w:t>1</w:t>
      </w:r>
      <w:r w:rsidRPr="00555CA2">
        <w:rPr>
          <w:b/>
          <w:color w:val="C00000"/>
          <w:sz w:val="20"/>
          <w:szCs w:val="20"/>
        </w:rPr>
        <w:t xml:space="preserve">: Student </w:t>
      </w:r>
      <w:r w:rsidR="003E4888" w:rsidRPr="00555CA2">
        <w:rPr>
          <w:b/>
          <w:color w:val="C00000"/>
          <w:sz w:val="20"/>
          <w:szCs w:val="20"/>
        </w:rPr>
        <w:t>On-time Completion Rates (</w:t>
      </w:r>
      <w:r w:rsidR="00034AE6" w:rsidRPr="00555CA2">
        <w:rPr>
          <w:b/>
          <w:caps/>
          <w:color w:val="C00000"/>
          <w:sz w:val="20"/>
          <w:szCs w:val="20"/>
        </w:rPr>
        <w:t>graduation rate</w:t>
      </w:r>
      <w:r w:rsidR="003E4888" w:rsidRPr="00555CA2">
        <w:rPr>
          <w:b/>
          <w:caps/>
          <w:color w:val="C00000"/>
          <w:sz w:val="20"/>
          <w:szCs w:val="20"/>
        </w:rPr>
        <w:t>S)</w:t>
      </w:r>
    </w:p>
    <w:p w:rsidR="00555CA2" w:rsidRPr="00555CA2" w:rsidRDefault="00555CA2" w:rsidP="00555CA2">
      <w:pPr>
        <w:spacing w:after="0" w:line="240" w:lineRule="auto"/>
        <w:rPr>
          <w:b/>
          <w:cap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069"/>
        <w:gridCol w:w="1800"/>
        <w:gridCol w:w="2605"/>
      </w:tblGrid>
      <w:tr w:rsidR="00CC1D8A" w:rsidRPr="00555CA2" w:rsidTr="00463346">
        <w:tc>
          <w:tcPr>
            <w:tcW w:w="2158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Calendar Year</w:t>
            </w:r>
          </w:p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2 </w:t>
            </w:r>
            <w:r w:rsidR="009D0E44" w:rsidRPr="00555CA2">
              <w:rPr>
                <w:b/>
                <w:sz w:val="20"/>
                <w:szCs w:val="20"/>
              </w:rPr>
              <w:t xml:space="preserve">calendar </w:t>
            </w:r>
            <w:r w:rsidRPr="00555CA2">
              <w:rPr>
                <w:b/>
                <w:sz w:val="20"/>
                <w:szCs w:val="20"/>
              </w:rPr>
              <w:t>years</w:t>
            </w:r>
            <w:r w:rsidR="009D0E44" w:rsidRPr="00555CA2">
              <w:rPr>
                <w:b/>
                <w:sz w:val="20"/>
                <w:szCs w:val="20"/>
              </w:rPr>
              <w:t xml:space="preserve"> </w:t>
            </w:r>
            <w:r w:rsidR="009D0E44" w:rsidRPr="00555CA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Number of Students Who Began Program</w:t>
            </w:r>
          </w:p>
        </w:tc>
        <w:tc>
          <w:tcPr>
            <w:tcW w:w="2069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Students Available for Graduation</w:t>
            </w:r>
          </w:p>
        </w:tc>
        <w:tc>
          <w:tcPr>
            <w:tcW w:w="1800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On-time Graduates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CC1D8A" w:rsidRPr="00555CA2" w:rsidRDefault="00CC1D8A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On-time Completion Rate</w:t>
            </w:r>
            <w:r w:rsidR="00231D65" w:rsidRPr="00555CA2">
              <w:rPr>
                <w:b/>
                <w:sz w:val="20"/>
                <w:szCs w:val="20"/>
              </w:rPr>
              <w:br/>
              <w:t>(% = On-time Grads/Students Available for Graduation)</w:t>
            </w:r>
          </w:p>
        </w:tc>
      </w:tr>
      <w:tr w:rsidR="00CC1D8A" w:rsidRPr="00555CA2" w:rsidTr="007D7B77">
        <w:tc>
          <w:tcPr>
            <w:tcW w:w="2158" w:type="dxa"/>
          </w:tcPr>
          <w:p w:rsidR="00CC1D8A" w:rsidRPr="00555CA2" w:rsidRDefault="006E0F32" w:rsidP="00555CA2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br/>
            </w:r>
            <w:r w:rsidR="00C671E2" w:rsidRPr="00555CA2">
              <w:rPr>
                <w:sz w:val="20"/>
                <w:szCs w:val="20"/>
              </w:rPr>
              <w:t>2018</w:t>
            </w:r>
          </w:p>
        </w:tc>
        <w:tc>
          <w:tcPr>
            <w:tcW w:w="2158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9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0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5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C1D8A" w:rsidRPr="00555CA2" w:rsidTr="007D7B77">
        <w:tc>
          <w:tcPr>
            <w:tcW w:w="2158" w:type="dxa"/>
            <w:vAlign w:val="bottom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2158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9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605" w:type="dxa"/>
            <w:vAlign w:val="bottom"/>
          </w:tcPr>
          <w:p w:rsidR="00CC1D8A" w:rsidRPr="00555CA2" w:rsidRDefault="00F9273E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422350" w:rsidRDefault="00FB424E" w:rsidP="00555CA2">
      <w:pPr>
        <w:spacing w:after="0" w:line="240" w:lineRule="auto"/>
        <w:rPr>
          <w:b/>
          <w:color w:val="C00000"/>
          <w:sz w:val="20"/>
          <w:szCs w:val="20"/>
        </w:rPr>
      </w:pPr>
      <w:r w:rsidRPr="00555CA2">
        <w:rPr>
          <w:b/>
          <w:color w:val="C00000"/>
          <w:sz w:val="20"/>
          <w:szCs w:val="20"/>
        </w:rPr>
        <w:br/>
      </w:r>
      <w:r w:rsidR="00707871" w:rsidRPr="00555CA2">
        <w:rPr>
          <w:b/>
          <w:color w:val="C00000"/>
          <w:sz w:val="20"/>
          <w:szCs w:val="20"/>
        </w:rPr>
        <w:t>Program Outcome</w:t>
      </w:r>
      <w:r w:rsidR="00422350" w:rsidRPr="00555CA2">
        <w:rPr>
          <w:b/>
          <w:color w:val="C00000"/>
          <w:sz w:val="20"/>
          <w:szCs w:val="20"/>
        </w:rPr>
        <w:t xml:space="preserve"> </w:t>
      </w:r>
      <w:r w:rsidR="00C12A9B" w:rsidRPr="00555CA2">
        <w:rPr>
          <w:b/>
          <w:color w:val="C00000"/>
          <w:sz w:val="20"/>
          <w:szCs w:val="20"/>
        </w:rPr>
        <w:t>2</w:t>
      </w:r>
      <w:r w:rsidR="00422350" w:rsidRPr="00555CA2">
        <w:rPr>
          <w:b/>
          <w:color w:val="C00000"/>
          <w:sz w:val="20"/>
          <w:szCs w:val="20"/>
        </w:rPr>
        <w:t>:</w:t>
      </w:r>
      <w:r w:rsidR="00452BB1" w:rsidRPr="00555CA2">
        <w:rPr>
          <w:b/>
          <w:color w:val="C00000"/>
          <w:sz w:val="20"/>
          <w:szCs w:val="20"/>
        </w:rPr>
        <w:t xml:space="preserve"> </w:t>
      </w:r>
      <w:r w:rsidR="00422350" w:rsidRPr="00555CA2">
        <w:rPr>
          <w:b/>
          <w:color w:val="C00000"/>
          <w:sz w:val="20"/>
          <w:szCs w:val="20"/>
        </w:rPr>
        <w:t xml:space="preserve">Student </w:t>
      </w:r>
      <w:r w:rsidR="00034AE6" w:rsidRPr="00555CA2">
        <w:rPr>
          <w:b/>
          <w:caps/>
          <w:color w:val="C00000"/>
          <w:sz w:val="20"/>
          <w:szCs w:val="20"/>
        </w:rPr>
        <w:t>job placement</w:t>
      </w:r>
      <w:r w:rsidR="00422350" w:rsidRPr="00555CA2">
        <w:rPr>
          <w:b/>
          <w:caps/>
          <w:color w:val="C00000"/>
          <w:sz w:val="20"/>
          <w:szCs w:val="20"/>
        </w:rPr>
        <w:t xml:space="preserve"> rates</w:t>
      </w:r>
      <w:r w:rsidR="00034AE6" w:rsidRPr="00555CA2">
        <w:rPr>
          <w:b/>
          <w:color w:val="C00000"/>
          <w:sz w:val="20"/>
          <w:szCs w:val="20"/>
        </w:rPr>
        <w:t xml:space="preserve"> </w:t>
      </w:r>
      <w:r w:rsidR="008A5108" w:rsidRPr="00555CA2">
        <w:rPr>
          <w:b/>
          <w:color w:val="C00000"/>
          <w:sz w:val="20"/>
          <w:szCs w:val="20"/>
        </w:rPr>
        <w:t>(</w:t>
      </w:r>
      <w:r w:rsidR="00034AE6" w:rsidRPr="00555CA2">
        <w:rPr>
          <w:b/>
          <w:color w:val="C00000"/>
          <w:sz w:val="20"/>
          <w:szCs w:val="20"/>
        </w:rPr>
        <w:t>% of graduates will be placed in a culinary position within (1) year of graduation</w:t>
      </w:r>
      <w:r w:rsidR="008A5108" w:rsidRPr="00555CA2">
        <w:rPr>
          <w:b/>
          <w:color w:val="C00000"/>
          <w:sz w:val="20"/>
          <w:szCs w:val="20"/>
        </w:rPr>
        <w:t>)</w:t>
      </w:r>
    </w:p>
    <w:p w:rsidR="007D7B77" w:rsidRPr="00555CA2" w:rsidRDefault="007D7B77" w:rsidP="00555CA2">
      <w:pPr>
        <w:spacing w:after="0" w:line="240" w:lineRule="auto"/>
        <w:rPr>
          <w:b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435"/>
        <w:gridCol w:w="1350"/>
        <w:gridCol w:w="1620"/>
        <w:gridCol w:w="1260"/>
        <w:gridCol w:w="2070"/>
        <w:gridCol w:w="1440"/>
        <w:gridCol w:w="1620"/>
      </w:tblGrid>
      <w:tr w:rsidR="00A623C0" w:rsidRPr="00555CA2" w:rsidTr="00475D9F">
        <w:tc>
          <w:tcPr>
            <w:tcW w:w="1435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jc w:val="center"/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Calendar Year</w:t>
            </w:r>
          </w:p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2 calendar years </w:t>
            </w:r>
            <w:r w:rsidRPr="00555CA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% of Grads Employed in Related Field 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 xml:space="preserve">% of Grads Employed in </w:t>
            </w:r>
            <w:r w:rsidRPr="00555CA2">
              <w:rPr>
                <w:b/>
                <w:sz w:val="20"/>
                <w:szCs w:val="20"/>
              </w:rPr>
              <w:br/>
              <w:t>Un-Related Field</w:t>
            </w:r>
          </w:p>
        </w:tc>
        <w:tc>
          <w:tcPr>
            <w:tcW w:w="126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 Entered the Military</w:t>
            </w:r>
          </w:p>
        </w:tc>
        <w:tc>
          <w:tcPr>
            <w:tcW w:w="207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</w:t>
            </w:r>
            <w:r w:rsidRPr="00555CA2">
              <w:rPr>
                <w:b/>
                <w:sz w:val="20"/>
                <w:szCs w:val="20"/>
              </w:rPr>
              <w:br/>
              <w:t>Continuing Education in Related Field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</w:t>
            </w:r>
            <w:r w:rsidRPr="00555CA2">
              <w:rPr>
                <w:b/>
                <w:sz w:val="20"/>
                <w:szCs w:val="20"/>
              </w:rPr>
              <w:br/>
              <w:t>Not Employed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:rsidR="00A623C0" w:rsidRPr="00555CA2" w:rsidRDefault="00A623C0" w:rsidP="00555CA2">
            <w:pPr>
              <w:rPr>
                <w:b/>
                <w:sz w:val="20"/>
                <w:szCs w:val="20"/>
              </w:rPr>
            </w:pPr>
            <w:r w:rsidRPr="00555CA2">
              <w:rPr>
                <w:b/>
                <w:sz w:val="20"/>
                <w:szCs w:val="20"/>
              </w:rPr>
              <w:t>% of Grads Status Unknown</w:t>
            </w:r>
          </w:p>
        </w:tc>
      </w:tr>
      <w:tr w:rsidR="007D7B77" w:rsidRPr="00555CA2" w:rsidTr="007D7B77">
        <w:tc>
          <w:tcPr>
            <w:tcW w:w="1435" w:type="dxa"/>
            <w:vAlign w:val="bottom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2018</w:t>
            </w:r>
          </w:p>
        </w:tc>
        <w:tc>
          <w:tcPr>
            <w:tcW w:w="135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 w:rsidRPr="00555CA2"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bottom"/>
          </w:tcPr>
          <w:p w:rsidR="007D7B77" w:rsidRDefault="007D7B77" w:rsidP="007D7B77">
            <w:pPr>
              <w:jc w:val="center"/>
            </w:pPr>
            <w:r w:rsidRPr="008D542C">
              <w:rPr>
                <w:sz w:val="20"/>
                <w:szCs w:val="20"/>
              </w:rPr>
              <w:t>NA</w:t>
            </w:r>
          </w:p>
        </w:tc>
      </w:tr>
      <w:tr w:rsidR="007D7B77" w:rsidRPr="00555CA2" w:rsidTr="007D7B77">
        <w:tc>
          <w:tcPr>
            <w:tcW w:w="1435" w:type="dxa"/>
          </w:tcPr>
          <w:p w:rsidR="007D7B77" w:rsidRDefault="007D7B77" w:rsidP="007D7B77">
            <w:pPr>
              <w:jc w:val="center"/>
              <w:rPr>
                <w:sz w:val="20"/>
                <w:szCs w:val="20"/>
              </w:rPr>
            </w:pPr>
          </w:p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35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620" w:type="dxa"/>
            <w:vAlign w:val="bottom"/>
          </w:tcPr>
          <w:p w:rsidR="007D7B77" w:rsidRPr="00555CA2" w:rsidRDefault="007D7B77" w:rsidP="007D7B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126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207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144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  <w:tc>
          <w:tcPr>
            <w:tcW w:w="1620" w:type="dxa"/>
            <w:vAlign w:val="bottom"/>
          </w:tcPr>
          <w:p w:rsidR="007D7B77" w:rsidRDefault="007D7B77" w:rsidP="007D7B77">
            <w:pPr>
              <w:jc w:val="center"/>
            </w:pPr>
            <w:r w:rsidRPr="008244A3">
              <w:rPr>
                <w:sz w:val="20"/>
                <w:szCs w:val="20"/>
              </w:rPr>
              <w:t>NA</w:t>
            </w:r>
          </w:p>
        </w:tc>
      </w:tr>
    </w:tbl>
    <w:p w:rsidR="00452BB1" w:rsidRDefault="00452BB1" w:rsidP="00555CA2">
      <w:pPr>
        <w:spacing w:after="0" w:line="240" w:lineRule="auto"/>
        <w:rPr>
          <w:b/>
          <w:sz w:val="20"/>
          <w:szCs w:val="20"/>
        </w:rPr>
      </w:pPr>
    </w:p>
    <w:p w:rsidR="007D7B77" w:rsidRDefault="007D7B77" w:rsidP="007D7B77">
      <w:pPr>
        <w:rPr>
          <w:b/>
          <w:color w:val="C00000"/>
          <w:sz w:val="20"/>
          <w:szCs w:val="20"/>
        </w:rPr>
      </w:pPr>
      <w:r w:rsidRPr="00F30BF2">
        <w:rPr>
          <w:b/>
          <w:color w:val="C00000"/>
          <w:sz w:val="20"/>
          <w:szCs w:val="20"/>
        </w:rPr>
        <w:t xml:space="preserve">Program Outcome 3: Students </w:t>
      </w:r>
      <w:r w:rsidRPr="00F30BF2">
        <w:rPr>
          <w:b/>
          <w:caps/>
          <w:color w:val="C00000"/>
          <w:sz w:val="20"/>
          <w:szCs w:val="20"/>
        </w:rPr>
        <w:t>obtaining entry level ACF certification</w:t>
      </w:r>
      <w:r w:rsidRPr="00F30BF2">
        <w:rPr>
          <w:color w:val="C00000"/>
          <w:sz w:val="20"/>
          <w:szCs w:val="20"/>
        </w:rPr>
        <w:t xml:space="preserve"> </w:t>
      </w:r>
      <w:r w:rsidRPr="00F30BF2">
        <w:rPr>
          <w:b/>
          <w:color w:val="C00000"/>
          <w:sz w:val="20"/>
          <w:szCs w:val="20"/>
        </w:rPr>
        <w:t>by graduation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798"/>
        <w:gridCol w:w="1707"/>
        <w:gridCol w:w="2160"/>
        <w:gridCol w:w="2520"/>
        <w:gridCol w:w="2610"/>
      </w:tblGrid>
      <w:tr w:rsidR="007D7B77" w:rsidRPr="00F30BF2" w:rsidTr="00804078">
        <w:tc>
          <w:tcPr>
            <w:tcW w:w="1798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Calendar Year</w:t>
            </w:r>
            <w:r w:rsidRPr="00F30BF2">
              <w:rPr>
                <w:b/>
                <w:sz w:val="20"/>
                <w:szCs w:val="20"/>
              </w:rPr>
              <w:br/>
              <w:t xml:space="preserve">2 calendar years </w:t>
            </w:r>
            <w:r w:rsidRPr="00F30BF2">
              <w:rPr>
                <w:b/>
                <w:sz w:val="20"/>
                <w:szCs w:val="20"/>
              </w:rPr>
              <w:br/>
              <w:t>prior to reporting</w:t>
            </w:r>
          </w:p>
        </w:tc>
        <w:tc>
          <w:tcPr>
            <w:tcW w:w="1707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Graduates in Calendar Year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 xml:space="preserve">Number of Graduates Taking Entry Level </w:t>
            </w:r>
            <w:r w:rsidRPr="00F30BF2">
              <w:rPr>
                <w:b/>
                <w:sz w:val="20"/>
                <w:szCs w:val="20"/>
              </w:rPr>
              <w:br/>
              <w:t xml:space="preserve">ACF Certification Exam 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Grads Who Passed First Available Exam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:rsidR="007D7B77" w:rsidRPr="00F30BF2" w:rsidRDefault="007D7B77" w:rsidP="00804078">
            <w:pPr>
              <w:jc w:val="center"/>
              <w:rPr>
                <w:b/>
                <w:sz w:val="20"/>
                <w:szCs w:val="20"/>
              </w:rPr>
            </w:pPr>
            <w:r w:rsidRPr="00F30BF2">
              <w:rPr>
                <w:b/>
                <w:sz w:val="20"/>
                <w:szCs w:val="20"/>
              </w:rPr>
              <w:t>Number of Grads Who Failed First Available Exam</w:t>
            </w:r>
          </w:p>
        </w:tc>
      </w:tr>
      <w:tr w:rsidR="007D7B77" w:rsidRPr="00F30BF2" w:rsidTr="00804078">
        <w:tc>
          <w:tcPr>
            <w:tcW w:w="1798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 w:rsidRPr="00E74A3F">
              <w:rPr>
                <w:sz w:val="20"/>
                <w:szCs w:val="20"/>
              </w:rPr>
              <w:br/>
              <w:t>2018</w:t>
            </w:r>
          </w:p>
        </w:tc>
        <w:tc>
          <w:tcPr>
            <w:tcW w:w="1707" w:type="dxa"/>
            <w:vAlign w:val="bottom"/>
          </w:tcPr>
          <w:p w:rsidR="007D7B77" w:rsidRPr="00E74A3F" w:rsidRDefault="00F9273E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52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</w:tr>
      <w:tr w:rsidR="007D7B77" w:rsidRPr="00F30BF2" w:rsidTr="00804078">
        <w:tc>
          <w:tcPr>
            <w:tcW w:w="1798" w:type="dxa"/>
            <w:vAlign w:val="bottom"/>
          </w:tcPr>
          <w:p w:rsidR="007D7B77" w:rsidRDefault="007D7B77" w:rsidP="00804078">
            <w:pPr>
              <w:jc w:val="center"/>
              <w:rPr>
                <w:sz w:val="20"/>
                <w:szCs w:val="20"/>
              </w:rPr>
            </w:pPr>
          </w:p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 w:rsidRPr="00E74A3F">
              <w:rPr>
                <w:sz w:val="20"/>
                <w:szCs w:val="20"/>
              </w:rPr>
              <w:t>2019</w:t>
            </w:r>
          </w:p>
        </w:tc>
        <w:tc>
          <w:tcPr>
            <w:tcW w:w="1707" w:type="dxa"/>
            <w:vAlign w:val="bottom"/>
          </w:tcPr>
          <w:p w:rsidR="007D7B77" w:rsidRPr="00E74A3F" w:rsidRDefault="00F9273E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</w:t>
            </w:r>
          </w:p>
        </w:tc>
        <w:tc>
          <w:tcPr>
            <w:tcW w:w="252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7D7B77" w:rsidRPr="00E74A3F" w:rsidRDefault="007D7B77" w:rsidP="00804078">
            <w:pPr>
              <w:jc w:val="center"/>
              <w:rPr>
                <w:sz w:val="20"/>
                <w:szCs w:val="20"/>
              </w:rPr>
            </w:pPr>
          </w:p>
        </w:tc>
      </w:tr>
    </w:tbl>
    <w:p w:rsidR="007D7B77" w:rsidRDefault="007D7B77" w:rsidP="00555CA2">
      <w:pPr>
        <w:spacing w:after="0" w:line="240" w:lineRule="auto"/>
        <w:rPr>
          <w:b/>
          <w:sz w:val="20"/>
          <w:szCs w:val="20"/>
        </w:rPr>
      </w:pPr>
    </w:p>
    <w:p w:rsidR="00C671E2" w:rsidRPr="00555CA2" w:rsidRDefault="00C671E2" w:rsidP="00555CA2">
      <w:pPr>
        <w:spacing w:after="0" w:line="240" w:lineRule="auto"/>
        <w:rPr>
          <w:sz w:val="20"/>
          <w:szCs w:val="20"/>
        </w:rPr>
      </w:pPr>
      <w:r w:rsidRPr="00555CA2">
        <w:rPr>
          <w:sz w:val="20"/>
          <w:szCs w:val="20"/>
        </w:rPr>
        <w:t>* AY 2018 on-time completion is defined as those graduating within 150% of program length.  Normal time for an associate's degree is 2-years; therefore, on-time completion is within 3-years of program entry. Normal time for a one-year certificate is one-year; therefore, on-time completion is within 1.5 years of program entry.</w:t>
      </w:r>
    </w:p>
    <w:p w:rsidR="00C671E2" w:rsidRPr="00555CA2" w:rsidRDefault="00C671E2" w:rsidP="00555CA2">
      <w:pPr>
        <w:spacing w:after="0" w:line="240" w:lineRule="auto"/>
        <w:rPr>
          <w:b/>
          <w:sz w:val="20"/>
          <w:szCs w:val="20"/>
        </w:rPr>
      </w:pPr>
    </w:p>
    <w:p w:rsidR="0069257E" w:rsidRDefault="0069257E" w:rsidP="0069257E">
      <w:pPr>
        <w:ind w:left="9360" w:firstLine="720"/>
      </w:pPr>
      <w:r w:rsidRPr="0069257E">
        <w:rPr>
          <w:sz w:val="16"/>
        </w:rPr>
        <w:t>Rev 201</w:t>
      </w:r>
      <w:r w:rsidR="008027DB">
        <w:rPr>
          <w:sz w:val="16"/>
        </w:rPr>
        <w:t>9</w:t>
      </w:r>
    </w:p>
    <w:sectPr w:rsidR="0069257E" w:rsidSect="00422350">
      <w:pgSz w:w="12240" w:h="15840"/>
      <w:pgMar w:top="720" w:right="720" w:bottom="720" w:left="72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D4" w:rsidRDefault="003905D4" w:rsidP="00263649">
      <w:pPr>
        <w:spacing w:after="0" w:line="240" w:lineRule="auto"/>
      </w:pPr>
      <w:r>
        <w:separator/>
      </w:r>
    </w:p>
  </w:endnote>
  <w:endnote w:type="continuationSeparator" w:id="0">
    <w:p w:rsidR="003905D4" w:rsidRDefault="003905D4" w:rsidP="00263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D4" w:rsidRDefault="003905D4" w:rsidP="00263649">
      <w:pPr>
        <w:spacing w:after="0" w:line="240" w:lineRule="auto"/>
      </w:pPr>
      <w:r>
        <w:separator/>
      </w:r>
    </w:p>
  </w:footnote>
  <w:footnote w:type="continuationSeparator" w:id="0">
    <w:p w:rsidR="003905D4" w:rsidRDefault="003905D4" w:rsidP="00263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7BB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80D49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145B0"/>
    <w:multiLevelType w:val="hybridMultilevel"/>
    <w:tmpl w:val="F3EE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0026A"/>
    <w:multiLevelType w:val="multilevel"/>
    <w:tmpl w:val="B7D8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442388"/>
    <w:multiLevelType w:val="multilevel"/>
    <w:tmpl w:val="ABB4A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8D54EC"/>
    <w:multiLevelType w:val="hybridMultilevel"/>
    <w:tmpl w:val="4EDE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07BFF"/>
    <w:multiLevelType w:val="hybridMultilevel"/>
    <w:tmpl w:val="4E8A5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313A79"/>
    <w:multiLevelType w:val="multilevel"/>
    <w:tmpl w:val="09C2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B62E03"/>
    <w:multiLevelType w:val="multilevel"/>
    <w:tmpl w:val="C1A6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E333106"/>
    <w:multiLevelType w:val="hybridMultilevel"/>
    <w:tmpl w:val="CC30D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E5FDD"/>
    <w:multiLevelType w:val="hybridMultilevel"/>
    <w:tmpl w:val="CDBC2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07B56"/>
    <w:multiLevelType w:val="hybridMultilevel"/>
    <w:tmpl w:val="C7B88D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1A06F1"/>
    <w:multiLevelType w:val="multilevel"/>
    <w:tmpl w:val="0B38B7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A8C"/>
    <w:rsid w:val="00034AE6"/>
    <w:rsid w:val="000A7BB0"/>
    <w:rsid w:val="000B48E4"/>
    <w:rsid w:val="00137087"/>
    <w:rsid w:val="00161853"/>
    <w:rsid w:val="001711D9"/>
    <w:rsid w:val="001A3FC5"/>
    <w:rsid w:val="001D4491"/>
    <w:rsid w:val="00210CCA"/>
    <w:rsid w:val="00231D65"/>
    <w:rsid w:val="00263649"/>
    <w:rsid w:val="00293394"/>
    <w:rsid w:val="003050EE"/>
    <w:rsid w:val="0037173C"/>
    <w:rsid w:val="0037388D"/>
    <w:rsid w:val="003905D4"/>
    <w:rsid w:val="003D05BA"/>
    <w:rsid w:val="003E4888"/>
    <w:rsid w:val="004119CF"/>
    <w:rsid w:val="00422350"/>
    <w:rsid w:val="00440DD2"/>
    <w:rsid w:val="00452BB1"/>
    <w:rsid w:val="00463346"/>
    <w:rsid w:val="00475D9F"/>
    <w:rsid w:val="004A12EB"/>
    <w:rsid w:val="004B6910"/>
    <w:rsid w:val="004D3569"/>
    <w:rsid w:val="005315B9"/>
    <w:rsid w:val="00555CA2"/>
    <w:rsid w:val="005D7874"/>
    <w:rsid w:val="0063065C"/>
    <w:rsid w:val="006553CD"/>
    <w:rsid w:val="0069257E"/>
    <w:rsid w:val="006E0F32"/>
    <w:rsid w:val="00707871"/>
    <w:rsid w:val="00732FF1"/>
    <w:rsid w:val="0074147E"/>
    <w:rsid w:val="00787015"/>
    <w:rsid w:val="007B17B2"/>
    <w:rsid w:val="007D7B77"/>
    <w:rsid w:val="007E4F33"/>
    <w:rsid w:val="008027DB"/>
    <w:rsid w:val="00870B66"/>
    <w:rsid w:val="00871BB5"/>
    <w:rsid w:val="008A5108"/>
    <w:rsid w:val="00903DAB"/>
    <w:rsid w:val="00916FCD"/>
    <w:rsid w:val="0092304D"/>
    <w:rsid w:val="00973AA8"/>
    <w:rsid w:val="009D0E44"/>
    <w:rsid w:val="00A348B3"/>
    <w:rsid w:val="00A35CE6"/>
    <w:rsid w:val="00A46658"/>
    <w:rsid w:val="00A52C0D"/>
    <w:rsid w:val="00A623C0"/>
    <w:rsid w:val="00A945E0"/>
    <w:rsid w:val="00AD1724"/>
    <w:rsid w:val="00AF4A8C"/>
    <w:rsid w:val="00B02182"/>
    <w:rsid w:val="00B0443F"/>
    <w:rsid w:val="00BB455D"/>
    <w:rsid w:val="00C12A9B"/>
    <w:rsid w:val="00C33082"/>
    <w:rsid w:val="00C671E2"/>
    <w:rsid w:val="00C732A2"/>
    <w:rsid w:val="00CB1BF7"/>
    <w:rsid w:val="00CB4BEC"/>
    <w:rsid w:val="00CC1D8A"/>
    <w:rsid w:val="00CD6AF4"/>
    <w:rsid w:val="00D221E7"/>
    <w:rsid w:val="00D927E9"/>
    <w:rsid w:val="00DC350C"/>
    <w:rsid w:val="00DE2158"/>
    <w:rsid w:val="00E0465F"/>
    <w:rsid w:val="00EA1756"/>
    <w:rsid w:val="00EA5EE9"/>
    <w:rsid w:val="00F16758"/>
    <w:rsid w:val="00F34C19"/>
    <w:rsid w:val="00F53755"/>
    <w:rsid w:val="00F537E7"/>
    <w:rsid w:val="00F859E3"/>
    <w:rsid w:val="00F9273E"/>
    <w:rsid w:val="00FB424E"/>
    <w:rsid w:val="00FC4089"/>
    <w:rsid w:val="00FD169D"/>
    <w:rsid w:val="00FD402A"/>
    <w:rsid w:val="00FD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193508C-1EDA-499F-9031-A23B626A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021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B0218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4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0B6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B0218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B021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649"/>
  </w:style>
  <w:style w:type="paragraph" w:styleId="Footer">
    <w:name w:val="footer"/>
    <w:basedOn w:val="Normal"/>
    <w:link w:val="FooterChar"/>
    <w:uiPriority w:val="99"/>
    <w:unhideWhenUsed/>
    <w:rsid w:val="00263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649"/>
  </w:style>
  <w:style w:type="character" w:styleId="Hyperlink">
    <w:name w:val="Hyperlink"/>
    <w:basedOn w:val="DefaultParagraphFont"/>
    <w:uiPriority w:val="99"/>
    <w:unhideWhenUsed/>
    <w:rsid w:val="00A945E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F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0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7476A7-8BC7-420E-8CFB-FB707B68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Culinary Federation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Weber</dc:creator>
  <cp:keywords/>
  <dc:description/>
  <cp:lastModifiedBy>Anne L. Fulkerson</cp:lastModifiedBy>
  <cp:revision>2</cp:revision>
  <cp:lastPrinted>2017-04-10T16:50:00Z</cp:lastPrinted>
  <dcterms:created xsi:type="dcterms:W3CDTF">2020-03-17T15:03:00Z</dcterms:created>
  <dcterms:modified xsi:type="dcterms:W3CDTF">2020-03-17T15:03:00Z</dcterms:modified>
</cp:coreProperties>
</file>